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CA8" w:rsidRPr="00BA23A4" w:rsidRDefault="00974CA8">
      <w:pPr>
        <w:rPr>
          <w:rFonts w:ascii="Avenir Book" w:hAnsi="Avenir Book"/>
        </w:rPr>
      </w:pPr>
    </w:p>
    <w:p w:rsidR="00974CA8" w:rsidRPr="00BA23A4" w:rsidRDefault="00974CA8">
      <w:pPr>
        <w:rPr>
          <w:rFonts w:ascii="Avenir Book" w:hAnsi="Avenir Book"/>
        </w:rPr>
      </w:pPr>
    </w:p>
    <w:p w:rsidR="00974CA8" w:rsidRPr="00BA23A4" w:rsidRDefault="00BA23A4" w:rsidP="00974CA8">
      <w:pPr>
        <w:jc w:val="right"/>
        <w:rPr>
          <w:rFonts w:ascii="Avenir Book" w:hAnsi="Avenir Book"/>
        </w:rPr>
      </w:pPr>
      <w:r w:rsidRPr="00BA23A4">
        <w:rPr>
          <w:rFonts w:ascii="Avenir Book" w:hAnsi="Avenir Book"/>
        </w:rPr>
        <w:t>[Plaats]</w:t>
      </w:r>
      <w:r w:rsidR="00974CA8" w:rsidRPr="00BA23A4">
        <w:rPr>
          <w:rFonts w:ascii="Avenir Book" w:hAnsi="Avenir Book"/>
        </w:rPr>
        <w:t xml:space="preserve">, </w:t>
      </w:r>
      <w:r w:rsidRPr="00BA23A4">
        <w:rPr>
          <w:rFonts w:ascii="Avenir Book" w:hAnsi="Avenir Book"/>
        </w:rPr>
        <w:t>[Datum]</w:t>
      </w:r>
    </w:p>
    <w:p w:rsidR="00974CA8" w:rsidRPr="00BA23A4" w:rsidRDefault="00974CA8">
      <w:pPr>
        <w:rPr>
          <w:rFonts w:ascii="Avenir Book" w:hAnsi="Avenir Book"/>
        </w:rPr>
      </w:pPr>
      <w:r w:rsidRPr="00BA23A4">
        <w:rPr>
          <w:rFonts w:ascii="Avenir Book" w:hAnsi="Avenir Book"/>
        </w:rPr>
        <w:t>Betreft:</w:t>
      </w:r>
      <w:r w:rsidR="00BA23A4" w:rsidRPr="00BA23A4">
        <w:rPr>
          <w:rFonts w:ascii="Avenir Book" w:hAnsi="Avenir Book"/>
        </w:rPr>
        <w:t xml:space="preserve"> </w:t>
      </w:r>
      <w:r w:rsidR="00BA23A4">
        <w:rPr>
          <w:rFonts w:ascii="Avenir Book" w:hAnsi="Avenir Book"/>
        </w:rPr>
        <w:t>[onderwerp brief]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Beste Directeur/Medezeggenschapsraad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[vul naam in],</w:t>
      </w:r>
      <w:r w:rsidRPr="00BA23A4">
        <w:rPr>
          <w:rFonts w:ascii="Avenir Book" w:hAnsi="Avenir Book" w:cs="Calibri"/>
          <w:color w:val="000000"/>
          <w:sz w:val="22"/>
          <w:szCs w:val="22"/>
        </w:rPr>
        <w:t> 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</w:rPr>
      </w:pP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Zoals u weet heeft de minister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voor Basis- en Voortgezet Onderwijs en Media onlangs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hyperlink r:id="rId7" w:tgtFrame="_blank" w:history="1">
        <w:r w:rsidRPr="00BA23A4">
          <w:rPr>
            <w:rStyle w:val="Hyperlink"/>
            <w:rFonts w:ascii="Avenir Book" w:hAnsi="Avenir Book" w:cs="Calibri"/>
            <w:color w:val="044A91"/>
            <w:sz w:val="22"/>
            <w:szCs w:val="22"/>
            <w:lang w:val="nl-NL"/>
          </w:rPr>
          <w:t>besloten</w:t>
        </w:r>
      </w:hyperlink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dat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centrale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eindexamens niet doorgaan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 xml:space="preserve"> 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i.v.m. de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coronacrisis.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In plaats daarvan kunnen wij, de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eindexamenleerlingen,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dit schooljaar op basis van de resultaten van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onze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schoolexamens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ons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diploma behalen. Schoolbesturen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krijgen de ruimte om tot begin juni dit schoolexamen goed en veilig te organiseren en af te sluiten.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Hierbij heeft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de minister ook expliciet ruimte geboden aan scholen om het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Programma van Toetsing en Afsluiting (PTA)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aan te passen, om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ervoor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te zorgen dat eindexamenleerlingen die benadeeld zijn door de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coronacrisis,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toch een eerlijke kans op slagen hebben.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De VO-raad heeft een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hyperlink r:id="rId8" w:tgtFrame="_blank" w:history="1">
        <w:r w:rsidRPr="00BA23A4">
          <w:rPr>
            <w:rStyle w:val="Hyperlink"/>
            <w:rFonts w:ascii="Avenir Book" w:hAnsi="Avenir Book" w:cs="Calibri"/>
            <w:color w:val="044A91"/>
            <w:sz w:val="22"/>
            <w:szCs w:val="22"/>
            <w:lang w:val="nl-NL"/>
          </w:rPr>
          <w:t>handreiking</w:t>
        </w:r>
      </w:hyperlink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geschreven, waarin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de kaders voor zulke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 xml:space="preserve"> 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veranderingen in het PTA worden geschetst.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 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In het kader van bovenstaande regelingen verzoeken wij, de eindexamenleerlingen van [naam school],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u om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gebruik te maken van de ruimte die het ministerie u biedt. Wij vragen u om de herkansingsregeling op de volgende manier aan te passen.  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[Kies één of meerdere van de volgende aanpassingen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die van toepassing zijn op jouw/jullie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situatie]  </w:t>
      </w:r>
    </w:p>
    <w:p w:rsidR="00BA23A4" w:rsidRPr="00BA23A4" w:rsidRDefault="00BA23A4" w:rsidP="00BA23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Op dit moment is het zo dat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eindexamenleerlingen alleen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proofErr w:type="spellStart"/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SE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>’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s</w:t>
      </w:r>
      <w:proofErr w:type="spellEnd"/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van de laatste SE-week kunnen herkansen. Wij willen u vragen om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de mogelijkheid te bieden om eindexamenleerlingen ook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proofErr w:type="spellStart"/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SE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>’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s</w:t>
      </w:r>
      <w:proofErr w:type="spellEnd"/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te laten herkansen van eerdere periodes.  </w:t>
      </w:r>
    </w:p>
    <w:p w:rsidR="00BA23A4" w:rsidRDefault="00BA23A4" w:rsidP="00BA23A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 xml:space="preserve">Op dit moment is het zo dat eindexamenleerlingen maar 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>één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 xml:space="preserve"> herkansingsmogelijkheid hebben. Wij willen u vragen om dit uit te breiden naar 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>twee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/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>drie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/</w:t>
      </w:r>
      <w:r>
        <w:rPr>
          <w:rFonts w:ascii="Avenir Book" w:hAnsi="Avenir Book" w:cs="Calibri"/>
          <w:color w:val="000000"/>
          <w:sz w:val="22"/>
          <w:szCs w:val="22"/>
          <w:lang w:val="nl-NL"/>
        </w:rPr>
        <w:t>vier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 xml:space="preserve"> herkansingsmogelijkheden.  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We begrijpen dat dit een uitzonderlijke situatie is, en zouden u ook niet vragen om deze aanpassingen als wij niet het idee hadden dat dit zou leiden tot gelijkere kansen voor alle leerlingen. Wij horen graag</w:t>
      </w:r>
      <w:r w:rsidRPr="00BA23A4">
        <w:rPr>
          <w:rStyle w:val="apple-converted-space"/>
          <w:rFonts w:ascii="Avenir Book" w:hAnsi="Avenir Book" w:cs="Calibri"/>
          <w:color w:val="000000"/>
          <w:sz w:val="22"/>
          <w:szCs w:val="22"/>
          <w:lang w:val="nl-NL"/>
        </w:rPr>
        <w:t> </w:t>
      </w: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van u welke stappen u zal ondernemen.  </w:t>
      </w:r>
    </w:p>
    <w:p w:rsid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 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Met vriendelijke groet, </w:t>
      </w:r>
    </w:p>
    <w:p w:rsidR="00BA23A4" w:rsidRPr="00BA23A4" w:rsidRDefault="00BA23A4" w:rsidP="00BA23A4">
      <w:pPr>
        <w:pStyle w:val="NormalWeb"/>
        <w:spacing w:before="0" w:beforeAutospacing="0" w:after="0" w:afterAutospacing="0"/>
        <w:rPr>
          <w:rFonts w:ascii="Avenir Book" w:hAnsi="Avenir Book" w:cs="Calibri"/>
          <w:color w:val="000000"/>
          <w:sz w:val="22"/>
          <w:szCs w:val="22"/>
          <w:lang w:val="nl-NL"/>
        </w:rPr>
      </w:pPr>
      <w:r w:rsidRPr="00BA23A4">
        <w:rPr>
          <w:rFonts w:ascii="Avenir Book" w:hAnsi="Avenir Book" w:cs="Calibri"/>
          <w:color w:val="000000"/>
          <w:sz w:val="22"/>
          <w:szCs w:val="22"/>
          <w:lang w:val="nl-NL"/>
        </w:rPr>
        <w:t>De Eindexamenleerlingen van [naam school] </w:t>
      </w:r>
    </w:p>
    <w:p w:rsidR="00974CA8" w:rsidRPr="00BA23A4" w:rsidRDefault="00974CA8">
      <w:pPr>
        <w:rPr>
          <w:rFonts w:ascii="Avenir Book" w:hAnsi="Avenir Book"/>
          <w:color w:val="00549B"/>
        </w:rPr>
      </w:pPr>
    </w:p>
    <w:sectPr w:rsidR="00974CA8" w:rsidRPr="00BA2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D8" w:rsidRDefault="00AA1BD8" w:rsidP="00974CA8">
      <w:pPr>
        <w:spacing w:after="0" w:line="240" w:lineRule="auto"/>
      </w:pPr>
      <w:r>
        <w:separator/>
      </w:r>
    </w:p>
  </w:endnote>
  <w:endnote w:type="continuationSeparator" w:id="0">
    <w:p w:rsidR="00AA1BD8" w:rsidRDefault="00AA1BD8" w:rsidP="0097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A8" w:rsidRDefault="00974C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A8" w:rsidRDefault="00974C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A8" w:rsidRDefault="00974C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D8" w:rsidRDefault="00AA1BD8" w:rsidP="00974CA8">
      <w:pPr>
        <w:spacing w:after="0" w:line="240" w:lineRule="auto"/>
      </w:pPr>
      <w:r>
        <w:separator/>
      </w:r>
    </w:p>
  </w:footnote>
  <w:footnote w:type="continuationSeparator" w:id="0">
    <w:p w:rsidR="00AA1BD8" w:rsidRDefault="00AA1BD8" w:rsidP="0097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A8" w:rsidRDefault="00AA1BD8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3126" o:spid="_x0000_s2051" type="#_x0000_t75" alt="" style="position:absolute;margin-left:0;margin-top:0;width:612.25pt;height:858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 a4 LAKS blauw 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A8" w:rsidRDefault="00AA1BD8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3127" o:spid="_x0000_s2050" type="#_x0000_t75" alt="" style="position:absolute;margin-left:0;margin-top:0;width:612.25pt;height:858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 a4 LAKS blauw 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A8" w:rsidRDefault="00AA1BD8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2913125" o:spid="_x0000_s2049" type="#_x0000_t75" alt="" style="position:absolute;margin-left:0;margin-top:0;width:612.25pt;height:858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riefpapier a4 LAKS blauw 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56EC"/>
    <w:multiLevelType w:val="multilevel"/>
    <w:tmpl w:val="E8906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3A4"/>
    <w:rsid w:val="00233BCC"/>
    <w:rsid w:val="00347DDC"/>
    <w:rsid w:val="003C423E"/>
    <w:rsid w:val="00974CA8"/>
    <w:rsid w:val="00A1386F"/>
    <w:rsid w:val="00AA1BD8"/>
    <w:rsid w:val="00BA23A4"/>
    <w:rsid w:val="00C4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184957E"/>
  <w15:chartTrackingRefBased/>
  <w15:docId w15:val="{59AFD876-FAFB-884B-8BC2-FB02E284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CA8"/>
  </w:style>
  <w:style w:type="paragraph" w:styleId="Footer">
    <w:name w:val="footer"/>
    <w:basedOn w:val="Normal"/>
    <w:link w:val="FooterChar"/>
    <w:uiPriority w:val="99"/>
    <w:unhideWhenUsed/>
    <w:rsid w:val="00974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CA8"/>
  </w:style>
  <w:style w:type="paragraph" w:styleId="NormalWeb">
    <w:name w:val="Normal (Web)"/>
    <w:basedOn w:val="Normal"/>
    <w:uiPriority w:val="99"/>
    <w:semiHidden/>
    <w:unhideWhenUsed/>
    <w:rsid w:val="00BA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L" w:eastAsia="ja-JP"/>
    </w:rPr>
  </w:style>
  <w:style w:type="character" w:customStyle="1" w:styleId="apple-converted-space">
    <w:name w:val="apple-converted-space"/>
    <w:basedOn w:val="DefaultParagraphFont"/>
    <w:rsid w:val="00BA23A4"/>
  </w:style>
  <w:style w:type="character" w:styleId="Hyperlink">
    <w:name w:val="Hyperlink"/>
    <w:basedOn w:val="DefaultParagraphFont"/>
    <w:uiPriority w:val="99"/>
    <w:semiHidden/>
    <w:unhideWhenUsed/>
    <w:rsid w:val="00BA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2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-raad.nl/system/downloads/attachments/000/000/894/original/Handreiking_Aanpassing_PTA_en_examenreglement_ivm_afronding_schoolexamen_2020_Versie_03-04.pdf?158592542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ijksoverheid.nl/documenten/kamerstukken/2020/03/24/gewijzigde-aanpak-eindexam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rlien/Downloads/20180808_Sjabloon%20brief%20met%20naam%20onderaa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20180808_Sjabloon brief met naam onderaan.dotx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Douma, Corlien</cp:lastModifiedBy>
  <cp:revision>1</cp:revision>
  <dcterms:created xsi:type="dcterms:W3CDTF">2020-04-07T15:14:00Z</dcterms:created>
  <dcterms:modified xsi:type="dcterms:W3CDTF">2020-04-07T15:18:00Z</dcterms:modified>
</cp:coreProperties>
</file>